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F" w:rsidRPr="005C2964" w:rsidRDefault="00DB6F85" w:rsidP="00DB6F85">
      <w:pPr>
        <w:jc w:val="center"/>
        <w:rPr>
          <w:b/>
          <w:sz w:val="28"/>
          <w:szCs w:val="28"/>
        </w:rPr>
      </w:pPr>
      <w:r w:rsidRPr="005C2964">
        <w:rPr>
          <w:b/>
          <w:sz w:val="28"/>
          <w:szCs w:val="28"/>
        </w:rPr>
        <w:t>Přehled základních typů spojek vět hlavních a vedlejších</w:t>
      </w:r>
    </w:p>
    <w:tbl>
      <w:tblPr>
        <w:tblStyle w:val="Mkatabulky"/>
        <w:tblW w:w="0" w:type="auto"/>
        <w:tblLook w:val="04A0"/>
      </w:tblPr>
      <w:tblGrid>
        <w:gridCol w:w="4606"/>
        <w:gridCol w:w="3299"/>
        <w:gridCol w:w="425"/>
        <w:gridCol w:w="425"/>
        <w:gridCol w:w="457"/>
      </w:tblGrid>
      <w:tr w:rsidR="00DB6F85" w:rsidRPr="005C2964" w:rsidTr="00D70504">
        <w:tc>
          <w:tcPr>
            <w:tcW w:w="4606" w:type="dxa"/>
            <w:shd w:val="clear" w:color="auto" w:fill="BFBFBF" w:themeFill="background1" w:themeFillShade="BF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Spojky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podřadící</w:t>
            </w:r>
            <w:proofErr w:type="spellEnd"/>
          </w:p>
        </w:tc>
        <w:tc>
          <w:tcPr>
            <w:tcW w:w="4606" w:type="dxa"/>
            <w:gridSpan w:val="4"/>
            <w:shd w:val="clear" w:color="auto" w:fill="BFBFBF" w:themeFill="background1" w:themeFillShade="BF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Spojky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souřadící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bez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vlivu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slovosled</w:t>
            </w:r>
            <w:proofErr w:type="spellEnd"/>
          </w:p>
        </w:tc>
      </w:tr>
      <w:tr w:rsidR="00DB6F85" w:rsidRPr="005C2964" w:rsidTr="00D70504">
        <w:tc>
          <w:tcPr>
            <w:tcW w:w="4606" w:type="dxa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Podmínkové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und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wenn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když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kdyby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aber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falls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jestliže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oder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sofern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pokud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sondern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im Fall(e), dass = v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případě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že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denn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unter Voraussetzung, dass/ vorausgesetzt, 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za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předpokladu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že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angenommen, 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dejme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tomu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že</w:t>
            </w:r>
            <w:proofErr w:type="spellEnd"/>
          </w:p>
        </w:tc>
        <w:tc>
          <w:tcPr>
            <w:tcW w:w="4606" w:type="dxa"/>
            <w:gridSpan w:val="4"/>
            <w:shd w:val="clear" w:color="auto" w:fill="BFBFBF" w:themeFill="background1" w:themeFillShade="BF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Další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spojky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souřadící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ovlivňující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slovosled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unter der Bedingung, dass = s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podmínkou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že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deshalb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es sei denn, 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ledaže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by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trotzdem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Příčinné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</w:p>
        </w:tc>
        <w:tc>
          <w:tcPr>
            <w:tcW w:w="4606" w:type="dxa"/>
            <w:gridSpan w:val="4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časové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>: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weil, da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protože</w:t>
            </w:r>
            <w:proofErr w:type="spellEnd"/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als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když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P</w:t>
            </w: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</w:rPr>
            </w:pPr>
            <w:proofErr w:type="spellStart"/>
            <w:r w:rsidRPr="005C2964">
              <w:rPr>
                <w:sz w:val="24"/>
                <w:szCs w:val="24"/>
              </w:rPr>
              <w:t>zumal</w:t>
            </w:r>
            <w:proofErr w:type="spellEnd"/>
            <w:r w:rsidRPr="005C2964">
              <w:rPr>
                <w:sz w:val="24"/>
                <w:szCs w:val="24"/>
              </w:rPr>
              <w:t xml:space="preserve"> = zvláště proto, že; zvláště když</w:t>
            </w:r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wenn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když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P</w:t>
            </w: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</w:tcPr>
          <w:p w:rsidR="00DB6F85" w:rsidRPr="005C2964" w:rsidRDefault="00DB6F85" w:rsidP="00D70504">
            <w:pPr>
              <w:tabs>
                <w:tab w:val="left" w:pos="2982"/>
              </w:tabs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seit(dem)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od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té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doby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co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tabs>
                <w:tab w:val="left" w:pos="2982"/>
              </w:tabs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tabs>
                <w:tab w:val="left" w:pos="2982"/>
              </w:tabs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P</w:t>
            </w:r>
          </w:p>
        </w:tc>
        <w:tc>
          <w:tcPr>
            <w:tcW w:w="457" w:type="dxa"/>
          </w:tcPr>
          <w:p w:rsidR="00DB6F85" w:rsidRPr="005C2964" w:rsidRDefault="00DB6F85" w:rsidP="00D70504">
            <w:pPr>
              <w:tabs>
                <w:tab w:val="left" w:pos="2982"/>
              </w:tabs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Účelové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solange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pokud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dokud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damit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aby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 </w:t>
            </w:r>
            <w:r w:rsidRPr="005C2964">
              <w:rPr>
                <w:sz w:val="24"/>
                <w:szCs w:val="24"/>
                <w:lang w:val="en-US"/>
              </w:rPr>
              <w:sym w:font="Wingdings" w:char="F0E0"/>
            </w:r>
            <w:r w:rsidRPr="005C2964">
              <w:rPr>
                <w:sz w:val="24"/>
                <w:szCs w:val="24"/>
                <w:lang w:val="de-DE"/>
              </w:rPr>
              <w:t xml:space="preserve">  um … </w:t>
            </w:r>
            <w:proofErr w:type="spellStart"/>
            <w:r w:rsidRPr="005C2964">
              <w:rPr>
                <w:sz w:val="24"/>
                <w:szCs w:val="24"/>
              </w:rPr>
              <w:t>zu</w:t>
            </w:r>
            <w:proofErr w:type="spellEnd"/>
            <w:r w:rsidRPr="005C2964">
              <w:rPr>
                <w:sz w:val="24"/>
                <w:szCs w:val="24"/>
              </w:rPr>
              <w:t xml:space="preserve"> + </w:t>
            </w:r>
            <w:proofErr w:type="spellStart"/>
            <w:r w:rsidRPr="005C2964">
              <w:rPr>
                <w:sz w:val="24"/>
                <w:szCs w:val="24"/>
              </w:rPr>
              <w:t>inf</w:t>
            </w:r>
            <w:proofErr w:type="spellEnd"/>
            <w:r w:rsidRPr="005C2964">
              <w:rPr>
                <w:sz w:val="24"/>
                <w:szCs w:val="24"/>
              </w:rPr>
              <w:t>.</w:t>
            </w:r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sooft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kdykoli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während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zatímco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Předmětné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nachdem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poté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co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když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P</w:t>
            </w: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že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 </w:t>
            </w:r>
            <w:r w:rsidRPr="005C2964">
              <w:rPr>
                <w:sz w:val="24"/>
                <w:szCs w:val="24"/>
                <w:lang w:val="en-US"/>
              </w:rPr>
              <w:sym w:font="Wingdings" w:char="F0E0"/>
            </w:r>
            <w:r w:rsidRPr="005C2964">
              <w:rPr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5C2964">
              <w:rPr>
                <w:sz w:val="24"/>
                <w:szCs w:val="24"/>
                <w:lang w:val="en-US"/>
              </w:rPr>
              <w:t>…….</w:t>
            </w:r>
            <w:proofErr w:type="gramEnd"/>
            <w:r w:rsidRPr="005C29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</w:rPr>
              <w:t>zu</w:t>
            </w:r>
            <w:proofErr w:type="spellEnd"/>
            <w:r w:rsidRPr="005C2964">
              <w:rPr>
                <w:sz w:val="24"/>
                <w:szCs w:val="24"/>
              </w:rPr>
              <w:t xml:space="preserve"> + </w:t>
            </w:r>
            <w:proofErr w:type="spellStart"/>
            <w:r w:rsidRPr="005C2964">
              <w:rPr>
                <w:sz w:val="24"/>
                <w:szCs w:val="24"/>
              </w:rPr>
              <w:t>inf</w:t>
            </w:r>
            <w:proofErr w:type="spellEnd"/>
            <w:r w:rsidRPr="005C2964">
              <w:rPr>
                <w:sz w:val="24"/>
                <w:szCs w:val="24"/>
              </w:rPr>
              <w:t>.</w:t>
            </w:r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ehe, bevor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dříve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než</w:t>
            </w:r>
            <w:proofErr w:type="spellEnd"/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N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Nepřímá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otázka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3299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bis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než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dokud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ne</w:t>
            </w: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57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>N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ob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zda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jestli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en-US"/>
              </w:rPr>
            </w:pPr>
            <w:proofErr w:type="spellStart"/>
            <w:r w:rsidRPr="005C2964">
              <w:rPr>
                <w:sz w:val="24"/>
                <w:szCs w:val="24"/>
                <w:lang w:val="en-US"/>
              </w:rPr>
              <w:t>wann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kdy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další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tázací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výrazy</w:t>
            </w:r>
            <w:proofErr w:type="spellEnd"/>
          </w:p>
        </w:tc>
        <w:tc>
          <w:tcPr>
            <w:tcW w:w="4606" w:type="dxa"/>
            <w:gridSpan w:val="4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Způsobové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en-US"/>
              </w:rPr>
              <w:t>Nepřímá</w:t>
            </w:r>
            <w:proofErr w:type="spellEnd"/>
            <w:r w:rsidRPr="005C296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en-US"/>
              </w:rPr>
              <w:t>řeč</w:t>
            </w:r>
            <w:proofErr w:type="spellEnd"/>
            <w:r w:rsidRPr="005C2964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Srovnávací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>: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en-US"/>
              </w:rPr>
            </w:pPr>
            <w:proofErr w:type="spellStart"/>
            <w:r w:rsidRPr="005C2964">
              <w:rPr>
                <w:sz w:val="24"/>
                <w:szCs w:val="24"/>
                <w:lang w:val="en-US"/>
              </w:rPr>
              <w:t>dass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že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wie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jak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als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než</w:t>
            </w:r>
            <w:proofErr w:type="spellEnd"/>
          </w:p>
        </w:tc>
      </w:tr>
      <w:tr w:rsidR="00DB6F85" w:rsidRPr="005C2964" w:rsidTr="00D70504">
        <w:tc>
          <w:tcPr>
            <w:tcW w:w="4606" w:type="dxa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en-US"/>
              </w:rPr>
              <w:t>Přípustkové</w:t>
            </w:r>
            <w:proofErr w:type="spellEnd"/>
            <w:r w:rsidRPr="005C296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en-US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en-US"/>
              </w:rPr>
              <w:t>vedlejší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als ob/als wenn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jako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by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en-US"/>
              </w:rPr>
            </w:pPr>
            <w:proofErr w:type="spellStart"/>
            <w:r w:rsidRPr="005C2964">
              <w:rPr>
                <w:sz w:val="24"/>
                <w:szCs w:val="24"/>
                <w:lang w:val="en-US"/>
              </w:rPr>
              <w:t>obgleich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obschon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obwohl</w:t>
            </w:r>
            <w:proofErr w:type="spellEnd"/>
            <w:r w:rsidRPr="005C2964">
              <w:rPr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5C2964">
              <w:rPr>
                <w:sz w:val="24"/>
                <w:szCs w:val="24"/>
                <w:lang w:val="en-US"/>
              </w:rPr>
              <w:t>ačkoliv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Způsobové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prostředku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>: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wenn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podmět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auch = I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když</w:t>
            </w:r>
            <w:proofErr w:type="spellEnd"/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indem/dadurch - 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tím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že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</w:rPr>
            </w:pPr>
            <w:r w:rsidRPr="005C2964">
              <w:rPr>
                <w:sz w:val="24"/>
                <w:szCs w:val="24"/>
              </w:rPr>
              <w:t xml:space="preserve">tázací zájmeno + podmět + </w:t>
            </w:r>
            <w:proofErr w:type="spellStart"/>
            <w:r w:rsidRPr="005C2964">
              <w:rPr>
                <w:sz w:val="24"/>
                <w:szCs w:val="24"/>
              </w:rPr>
              <w:t>auch</w:t>
            </w:r>
            <w:proofErr w:type="spellEnd"/>
            <w:r w:rsidRPr="005C2964">
              <w:rPr>
                <w:sz w:val="24"/>
                <w:szCs w:val="24"/>
              </w:rPr>
              <w:t xml:space="preserve"> = ať ….</w:t>
            </w: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Způsobové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se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spojkami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>:</w:t>
            </w: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ohne 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aniž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by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 </w:t>
            </w:r>
            <w:r w:rsidRPr="005C2964">
              <w:rPr>
                <w:sz w:val="24"/>
                <w:szCs w:val="24"/>
                <w:lang w:val="en-US"/>
              </w:rPr>
              <w:sym w:font="Wingdings" w:char="F0E0"/>
            </w:r>
            <w:r w:rsidRPr="005C2964">
              <w:rPr>
                <w:sz w:val="24"/>
                <w:szCs w:val="24"/>
              </w:rPr>
              <w:t xml:space="preserve"> ohne - </w:t>
            </w:r>
            <w:proofErr w:type="spellStart"/>
            <w:r w:rsidRPr="005C2964">
              <w:rPr>
                <w:sz w:val="24"/>
                <w:szCs w:val="24"/>
              </w:rPr>
              <w:t>inf</w:t>
            </w:r>
            <w:proofErr w:type="spellEnd"/>
            <w:r w:rsidRPr="005C2964">
              <w:rPr>
                <w:sz w:val="24"/>
                <w:szCs w:val="24"/>
              </w:rPr>
              <w:t>. s </w:t>
            </w:r>
            <w:proofErr w:type="spellStart"/>
            <w:r w:rsidRPr="005C2964">
              <w:rPr>
                <w:sz w:val="24"/>
                <w:szCs w:val="24"/>
              </w:rPr>
              <w:t>zu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(an)statt dass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namísto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aby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 </w:t>
            </w:r>
            <w:r w:rsidRPr="005C2964">
              <w:rPr>
                <w:sz w:val="24"/>
                <w:szCs w:val="24"/>
                <w:lang w:val="en-US"/>
              </w:rPr>
              <w:sym w:font="Wingdings" w:char="F0E0"/>
            </w:r>
            <w:r w:rsidRPr="005C2964">
              <w:rPr>
                <w:sz w:val="24"/>
                <w:szCs w:val="24"/>
              </w:rPr>
              <w:t xml:space="preserve"> </w:t>
            </w:r>
            <w:proofErr w:type="spellStart"/>
            <w:r w:rsidRPr="005C2964">
              <w:rPr>
                <w:sz w:val="24"/>
                <w:szCs w:val="24"/>
              </w:rPr>
              <w:t>statt</w:t>
            </w:r>
            <w:proofErr w:type="spellEnd"/>
            <w:r w:rsidRPr="005C2964">
              <w:rPr>
                <w:sz w:val="24"/>
                <w:szCs w:val="24"/>
              </w:rPr>
              <w:t xml:space="preserve"> - </w:t>
            </w:r>
            <w:proofErr w:type="spellStart"/>
            <w:r w:rsidRPr="005C2964">
              <w:rPr>
                <w:sz w:val="24"/>
                <w:szCs w:val="24"/>
              </w:rPr>
              <w:t>inf</w:t>
            </w:r>
            <w:proofErr w:type="spellEnd"/>
            <w:r w:rsidRPr="005C2964">
              <w:rPr>
                <w:sz w:val="24"/>
                <w:szCs w:val="24"/>
              </w:rPr>
              <w:t>. s </w:t>
            </w:r>
            <w:proofErr w:type="spellStart"/>
            <w:r w:rsidRPr="005C2964">
              <w:rPr>
                <w:sz w:val="24"/>
                <w:szCs w:val="24"/>
              </w:rPr>
              <w:t>zu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4"/>
            <w:shd w:val="clear" w:color="auto" w:fill="FABF8F" w:themeFill="accent6" w:themeFillTint="99"/>
          </w:tcPr>
          <w:p w:rsidR="00DB6F85" w:rsidRPr="005C2964" w:rsidRDefault="00DB6F85" w:rsidP="00D7050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Vztažné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věty</w:t>
            </w:r>
            <w:proofErr w:type="spellEnd"/>
            <w:r w:rsidRPr="005C2964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C2964">
              <w:rPr>
                <w:b/>
                <w:sz w:val="24"/>
                <w:szCs w:val="24"/>
                <w:lang w:val="de-DE"/>
              </w:rPr>
              <w:t>vedlejší</w:t>
            </w:r>
            <w:proofErr w:type="spellEnd"/>
          </w:p>
        </w:tc>
      </w:tr>
      <w:tr w:rsidR="00DB6F85" w:rsidRPr="005C2964" w:rsidTr="00D70504">
        <w:tc>
          <w:tcPr>
            <w:tcW w:w="4606" w:type="dxa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4"/>
          </w:tcPr>
          <w:p w:rsidR="00DB6F85" w:rsidRPr="005C2964" w:rsidRDefault="00DB6F85" w:rsidP="00D70504">
            <w:pPr>
              <w:rPr>
                <w:sz w:val="24"/>
                <w:szCs w:val="24"/>
                <w:lang w:val="de-DE"/>
              </w:rPr>
            </w:pPr>
            <w:r w:rsidRPr="005C2964">
              <w:rPr>
                <w:sz w:val="24"/>
                <w:szCs w:val="24"/>
                <w:lang w:val="de-DE"/>
              </w:rPr>
              <w:t xml:space="preserve">der, die, das, die =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který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která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které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kteří</w:t>
            </w:r>
            <w:proofErr w:type="spellEnd"/>
            <w:r w:rsidRPr="005C2964">
              <w:rPr>
                <w:sz w:val="24"/>
                <w:szCs w:val="24"/>
                <w:lang w:val="de-DE"/>
              </w:rPr>
              <w:t xml:space="preserve"> a </w:t>
            </w:r>
            <w:proofErr w:type="spellStart"/>
            <w:r w:rsidRPr="005C2964">
              <w:rPr>
                <w:sz w:val="24"/>
                <w:szCs w:val="24"/>
                <w:lang w:val="de-DE"/>
              </w:rPr>
              <w:t>skloňování</w:t>
            </w:r>
            <w:proofErr w:type="spellEnd"/>
          </w:p>
        </w:tc>
      </w:tr>
    </w:tbl>
    <w:p w:rsidR="00DB6F85" w:rsidRPr="005C2964" w:rsidRDefault="00DB6F85">
      <w:pPr>
        <w:rPr>
          <w:sz w:val="24"/>
          <w:szCs w:val="24"/>
          <w:lang w:val="de-DE"/>
        </w:rPr>
      </w:pPr>
    </w:p>
    <w:sectPr w:rsidR="00DB6F85" w:rsidRPr="005C2964" w:rsidSect="0012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oNotDisplayPageBoundaries/>
  <w:proofState w:spelling="clean" w:grammar="clean"/>
  <w:defaultTabStop w:val="708"/>
  <w:hyphenationZone w:val="425"/>
  <w:characterSpacingControl w:val="doNotCompress"/>
  <w:compat/>
  <w:rsids>
    <w:rsidRoot w:val="00B5009A"/>
    <w:rsid w:val="00080BE2"/>
    <w:rsid w:val="001238BF"/>
    <w:rsid w:val="0056117A"/>
    <w:rsid w:val="005C2964"/>
    <w:rsid w:val="00752ED4"/>
    <w:rsid w:val="008165CC"/>
    <w:rsid w:val="00967568"/>
    <w:rsid w:val="00B341B3"/>
    <w:rsid w:val="00B5009A"/>
    <w:rsid w:val="00B66D04"/>
    <w:rsid w:val="00C466F5"/>
    <w:rsid w:val="00CB647D"/>
    <w:rsid w:val="00DB6F85"/>
    <w:rsid w:val="00E4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2019-06-17T08:15:00Z</dcterms:created>
  <dcterms:modified xsi:type="dcterms:W3CDTF">2019-08-13T06:28:00Z</dcterms:modified>
</cp:coreProperties>
</file>